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D3B6A" w14:textId="77777777" w:rsidR="000D19D2" w:rsidRPr="00F2535F" w:rsidRDefault="000D19D2" w:rsidP="005B3C01">
      <w:pPr>
        <w:pStyle w:val="80"/>
        <w:shd w:val="clear" w:color="auto" w:fill="auto"/>
        <w:spacing w:after="0" w:line="360" w:lineRule="auto"/>
      </w:pPr>
      <w:r w:rsidRPr="00F2535F">
        <w:rPr>
          <w:lang w:eastAsia="ru-RU" w:bidi="ru-RU"/>
        </w:rPr>
        <w:t>Справка - обоснование</w:t>
      </w:r>
    </w:p>
    <w:p w14:paraId="3B6D4559" w14:textId="77777777" w:rsidR="000D19D2" w:rsidRPr="00F2535F" w:rsidRDefault="000D19D2" w:rsidP="005B3C0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 проекту постановления Кабинета Министров Кыргызской Республики </w:t>
      </w:r>
      <w:r w:rsidR="008546E3" w:rsidRPr="00F2535F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Pr="00F2535F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 утверждении порядка разработки и реализации мер</w:t>
      </w:r>
    </w:p>
    <w:p w14:paraId="6A0A3A47" w14:textId="77777777" w:rsidR="000D19D2" w:rsidRPr="00F2535F" w:rsidRDefault="000D19D2" w:rsidP="005B3C0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 управлению рисками, включающего в себя порядок сбора</w:t>
      </w:r>
    </w:p>
    <w:p w14:paraId="256A928E" w14:textId="77777777" w:rsidR="000D19D2" w:rsidRPr="00F2535F" w:rsidRDefault="000D19D2" w:rsidP="005B3C0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b/>
          <w:bCs/>
          <w:sz w:val="28"/>
          <w:szCs w:val="28"/>
          <w:lang w:val="ru-RU"/>
        </w:rPr>
        <w:t>и анализа информации, в том числе предварительной</w:t>
      </w:r>
    </w:p>
    <w:p w14:paraId="0485267C" w14:textId="77777777" w:rsidR="000D19D2" w:rsidRPr="00F2535F" w:rsidRDefault="000D19D2" w:rsidP="005B3C0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b/>
          <w:bCs/>
          <w:sz w:val="28"/>
          <w:szCs w:val="28"/>
          <w:lang w:val="ru-RU"/>
        </w:rPr>
        <w:t>информации, представляемой участниками</w:t>
      </w:r>
    </w:p>
    <w:p w14:paraId="03DE8F5A" w14:textId="18862158" w:rsidR="000D19D2" w:rsidRPr="00F2535F" w:rsidRDefault="000D19D2" w:rsidP="007903F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внешнеэкономической деятельности в таможенные органы </w:t>
      </w:r>
      <w:r w:rsidR="00C90ADC" w:rsidRPr="00F2535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    </w:t>
      </w:r>
      <w:proofErr w:type="gramStart"/>
      <w:r w:rsidR="00C90ADC" w:rsidRPr="00F2535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="00474744" w:rsidRPr="00F2535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 (</w:t>
      </w:r>
      <w:proofErr w:type="gramEnd"/>
      <w:r w:rsidRPr="00F2535F">
        <w:rPr>
          <w:rFonts w:ascii="Times New Roman" w:hAnsi="Times New Roman" w:cs="Times New Roman"/>
          <w:b/>
          <w:bCs/>
          <w:sz w:val="28"/>
          <w:szCs w:val="28"/>
          <w:lang w:val="ru-RU"/>
        </w:rPr>
        <w:t>система управления рисками)</w:t>
      </w:r>
      <w:r w:rsidR="008546E3" w:rsidRPr="00F2535F">
        <w:rPr>
          <w:rFonts w:ascii="Times New Roman" w:hAnsi="Times New Roman" w:cs="Times New Roman"/>
          <w:b/>
          <w:bCs/>
          <w:sz w:val="28"/>
          <w:szCs w:val="28"/>
          <w:lang w:val="ru-RU"/>
        </w:rPr>
        <w:t>»</w:t>
      </w:r>
    </w:p>
    <w:p w14:paraId="45683F71" w14:textId="77777777" w:rsidR="007903F1" w:rsidRPr="00F2535F" w:rsidRDefault="007903F1" w:rsidP="007903F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bookmarkStart w:id="0" w:name="_GoBack"/>
      <w:bookmarkEnd w:id="0"/>
    </w:p>
    <w:p w14:paraId="0C2E2E57" w14:textId="77777777" w:rsidR="000D19D2" w:rsidRPr="00F2535F" w:rsidRDefault="000D19D2" w:rsidP="005B3C01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b/>
          <w:sz w:val="28"/>
          <w:szCs w:val="28"/>
          <w:lang w:val="ru-RU"/>
        </w:rPr>
        <w:t>Цель и задачи.</w:t>
      </w:r>
    </w:p>
    <w:p w14:paraId="62B46D63" w14:textId="160EB250" w:rsidR="000D19D2" w:rsidRPr="00F2535F" w:rsidRDefault="000D19D2" w:rsidP="005B3C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sz w:val="28"/>
          <w:szCs w:val="28"/>
          <w:lang w:val="ru-RU"/>
        </w:rPr>
        <w:t xml:space="preserve">Настоящий проект постановления Кабинета Министров Кыргызской Республики разработан, в целях реализации </w:t>
      </w:r>
      <w:r w:rsidR="002E3A49" w:rsidRPr="00F2535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пункта 4 постановления Правительства Кыргызской Республики «Об утверждении Порядка взаимодействия уполномоченных государственных органов Кыргызской Республики в автомобильных пунктах пропуска через таможенную границу Евразийского экономического союза в Кыргызской Республике и реализации мер по управлению рисками» от 19 ноября 2020 года № 572</w:t>
      </w:r>
      <w:r w:rsidR="00E52B3A" w:rsidRPr="00F2535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, а также для </w:t>
      </w:r>
      <w:r w:rsidRPr="00F2535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установления взаимодействия государственных </w:t>
      </w:r>
      <w:r w:rsidR="004E096E" w:rsidRPr="00F2535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контролирующих </w:t>
      </w:r>
      <w:r w:rsidRPr="00F2535F">
        <w:rPr>
          <w:rFonts w:ascii="Times New Roman" w:hAnsi="Times New Roman" w:cs="Times New Roman"/>
          <w:sz w:val="28"/>
          <w:szCs w:val="28"/>
          <w:lang w:val="ru-RU"/>
        </w:rPr>
        <w:t>органов</w:t>
      </w:r>
      <w:r w:rsidR="004E096E" w:rsidRPr="00F2535F">
        <w:rPr>
          <w:rFonts w:ascii="Times New Roman" w:hAnsi="Times New Roman" w:cs="Times New Roman"/>
          <w:sz w:val="28"/>
          <w:szCs w:val="28"/>
          <w:lang w:val="ru-RU"/>
        </w:rPr>
        <w:t xml:space="preserve"> Кыргызской Республики,</w:t>
      </w:r>
      <w:r w:rsidRPr="00F2535F">
        <w:rPr>
          <w:rFonts w:ascii="Times New Roman" w:hAnsi="Times New Roman" w:cs="Times New Roman"/>
          <w:sz w:val="28"/>
          <w:szCs w:val="28"/>
          <w:lang w:val="ru-RU"/>
        </w:rPr>
        <w:t xml:space="preserve"> сокращения времени для пересечения транспортных средств и товаров таможенной границы Евразийского экономического союза в Кыргызской Республике и повышения эффектив</w:t>
      </w:r>
      <w:r w:rsidR="004E096E" w:rsidRPr="00F2535F">
        <w:rPr>
          <w:rFonts w:ascii="Times New Roman" w:hAnsi="Times New Roman" w:cs="Times New Roman"/>
          <w:sz w:val="28"/>
          <w:szCs w:val="28"/>
          <w:lang w:val="ru-RU"/>
        </w:rPr>
        <w:t xml:space="preserve">ности государственного контроля. </w:t>
      </w:r>
      <w:r w:rsidRPr="00F2535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3ED54821" w14:textId="77777777" w:rsidR="000D19D2" w:rsidRPr="00F2535F" w:rsidRDefault="000D19D2" w:rsidP="005B3C01">
      <w:pPr>
        <w:pStyle w:val="a3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b/>
          <w:sz w:val="28"/>
          <w:szCs w:val="28"/>
          <w:lang w:val="ru-RU"/>
        </w:rPr>
        <w:t>Описательная часть.</w:t>
      </w:r>
    </w:p>
    <w:p w14:paraId="173CF9AD" w14:textId="38B20EAC" w:rsidR="009914CD" w:rsidRPr="00F2535F" w:rsidRDefault="000D19D2" w:rsidP="005B3C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sz w:val="28"/>
          <w:szCs w:val="28"/>
          <w:lang w:val="ru-RU"/>
        </w:rPr>
        <w:t xml:space="preserve">Проект постановления Кабинета Министров Кыргызской Республики разработан </w:t>
      </w:r>
      <w:r w:rsidR="009914CD" w:rsidRPr="00F2535F">
        <w:rPr>
          <w:rFonts w:ascii="Times New Roman" w:hAnsi="Times New Roman" w:cs="Times New Roman"/>
          <w:sz w:val="28"/>
          <w:szCs w:val="28"/>
          <w:lang w:val="ru-RU"/>
        </w:rPr>
        <w:t>в целях установления единых подходов к управлению, реализации и дальнейшему совершенствованию системы управления рисками (далее - СУР) при осуществлении государственного контроля в пунктах пропуска через таможенную границу Евразийского экономического союза</w:t>
      </w:r>
      <w:r w:rsidR="007E5B5D" w:rsidRPr="00F2535F">
        <w:rPr>
          <w:rFonts w:ascii="Times New Roman" w:hAnsi="Times New Roman" w:cs="Times New Roman"/>
          <w:sz w:val="28"/>
          <w:szCs w:val="28"/>
          <w:lang w:val="ru-RU"/>
        </w:rPr>
        <w:t xml:space="preserve"> (далее – ЕАЭС)</w:t>
      </w:r>
      <w:r w:rsidR="009914CD" w:rsidRPr="00F2535F">
        <w:rPr>
          <w:rFonts w:ascii="Times New Roman" w:hAnsi="Times New Roman" w:cs="Times New Roman"/>
          <w:sz w:val="28"/>
          <w:szCs w:val="28"/>
          <w:lang w:val="ru-RU"/>
        </w:rPr>
        <w:t xml:space="preserve"> в Кыргызской Республике и Государственную границу Кыргызской Республики.</w:t>
      </w:r>
    </w:p>
    <w:p w14:paraId="1943139A" w14:textId="2E380803" w:rsidR="009914CD" w:rsidRPr="00F2535F" w:rsidRDefault="00E52B3A" w:rsidP="005B3C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sz w:val="28"/>
          <w:szCs w:val="28"/>
          <w:lang w:val="ru-RU"/>
        </w:rPr>
        <w:lastRenderedPageBreak/>
        <w:t>Данный п</w:t>
      </w:r>
      <w:r w:rsidR="009914CD" w:rsidRPr="00F2535F">
        <w:rPr>
          <w:rFonts w:ascii="Times New Roman" w:hAnsi="Times New Roman" w:cs="Times New Roman"/>
          <w:sz w:val="28"/>
          <w:szCs w:val="28"/>
          <w:lang w:val="ru-RU"/>
        </w:rPr>
        <w:t>роект постановления Кабинета Министров Кыргызской Республики утверждает Порядок разработки и реализации мер по управлению рисками, включающего в себя порядок сбора и анализа информации, в том числе предварительной информации, представляемой участниками внешнеэкономической деятельности в таможенные органы (</w:t>
      </w:r>
      <w:r w:rsidR="00F57448" w:rsidRPr="00F2535F">
        <w:rPr>
          <w:rFonts w:ascii="Times New Roman" w:hAnsi="Times New Roman" w:cs="Times New Roman"/>
          <w:sz w:val="28"/>
          <w:szCs w:val="28"/>
          <w:lang w:val="ru-RU"/>
        </w:rPr>
        <w:t>СУР).</w:t>
      </w:r>
    </w:p>
    <w:p w14:paraId="3D53C5CD" w14:textId="63E9DE90" w:rsidR="004E096E" w:rsidRPr="00F2535F" w:rsidRDefault="009914CD" w:rsidP="005B3C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sz w:val="28"/>
          <w:szCs w:val="28"/>
          <w:lang w:val="ru-RU"/>
        </w:rPr>
        <w:t xml:space="preserve">Настоящей Порядок разработан Рабочей группой по предварительному информированию </w:t>
      </w:r>
      <w:r w:rsidR="000D19D2" w:rsidRPr="00F2535F">
        <w:rPr>
          <w:rFonts w:ascii="Times New Roman" w:hAnsi="Times New Roman" w:cs="Times New Roman"/>
          <w:sz w:val="28"/>
          <w:szCs w:val="28"/>
          <w:lang w:val="ru-RU"/>
        </w:rPr>
        <w:t xml:space="preserve">в целях </w:t>
      </w:r>
      <w:r w:rsidR="004E096E" w:rsidRPr="00F2535F">
        <w:rPr>
          <w:rFonts w:ascii="Times New Roman" w:hAnsi="Times New Roman" w:cs="Times New Roman"/>
          <w:sz w:val="28"/>
          <w:szCs w:val="28"/>
          <w:lang w:val="ru-RU"/>
        </w:rPr>
        <w:t xml:space="preserve">реализации пункта 4 постановления Правительства </w:t>
      </w:r>
      <w:r w:rsidR="005B3C01" w:rsidRPr="00F2535F">
        <w:rPr>
          <w:rFonts w:ascii="Times New Roman" w:hAnsi="Times New Roman" w:cs="Times New Roman"/>
          <w:sz w:val="28"/>
          <w:szCs w:val="28"/>
          <w:lang w:val="ru-RU"/>
        </w:rPr>
        <w:t>Кыргызской</w:t>
      </w:r>
      <w:r w:rsidR="004E096E" w:rsidRPr="00F2535F">
        <w:rPr>
          <w:rFonts w:ascii="Times New Roman" w:hAnsi="Times New Roman" w:cs="Times New Roman"/>
          <w:sz w:val="28"/>
          <w:szCs w:val="28"/>
          <w:lang w:val="ru-RU"/>
        </w:rPr>
        <w:t xml:space="preserve"> Республики «Об утверждении Порядка взаимодействия уполномоченных государственных органов Кыргызской Республики в автомобильных пунктах пропуска таможенную границу Евразийского экономического союза в Кыргызской Республике и реализации мер по управлению рисками» от 19 ноября 2020 года № 572.</w:t>
      </w:r>
    </w:p>
    <w:p w14:paraId="68B3498E" w14:textId="0E99E0D6" w:rsidR="000D19D2" w:rsidRPr="00F2535F" w:rsidRDefault="000D19D2" w:rsidP="005B3C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sz w:val="28"/>
          <w:szCs w:val="28"/>
          <w:lang w:val="ru-RU"/>
        </w:rPr>
        <w:t xml:space="preserve">В настоящее время в Кыргызской Республики внедрено и практикуется предварительное информирование, которое  заключается в том, что сведения о товарах и транспортных средствах могут быть предоставлены таможенному органу заблаговременно, а информация обработана таможенным органом с использованием </w:t>
      </w:r>
      <w:r w:rsidR="007903F1" w:rsidRPr="00F2535F">
        <w:rPr>
          <w:rFonts w:ascii="Times New Roman" w:hAnsi="Times New Roman" w:cs="Times New Roman"/>
          <w:sz w:val="28"/>
          <w:szCs w:val="28"/>
          <w:lang w:val="ru-RU"/>
        </w:rPr>
        <w:t>СУР</w:t>
      </w:r>
      <w:r w:rsidRPr="00F2535F">
        <w:rPr>
          <w:rFonts w:ascii="Times New Roman" w:hAnsi="Times New Roman" w:cs="Times New Roman"/>
          <w:sz w:val="28"/>
          <w:szCs w:val="28"/>
          <w:lang w:val="ru-RU"/>
        </w:rPr>
        <w:t xml:space="preserve"> или без таковой, но в итоге в отношении перевозки товаров в последующем при фактическом ввозе на границе, будет применены достаточные для соблюдения законодательства формы или меры таможенного контроля.</w:t>
      </w:r>
    </w:p>
    <w:p w14:paraId="4119C2F9" w14:textId="77777777" w:rsidR="000D19D2" w:rsidRPr="00F2535F" w:rsidRDefault="000D19D2" w:rsidP="005B3C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sz w:val="28"/>
          <w:szCs w:val="28"/>
          <w:lang w:val="ru-RU"/>
        </w:rPr>
        <w:t>По результатам ранее обработанной предварительной информации, осуществляется анализ для принятия решения о возможности ввоза товаров на таможенную территорию ЕАЭС.</w:t>
      </w:r>
    </w:p>
    <w:p w14:paraId="1459A400" w14:textId="0E02485F" w:rsidR="000D19D2" w:rsidRPr="00F2535F" w:rsidRDefault="000D19D2" w:rsidP="005B3C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sz w:val="28"/>
          <w:szCs w:val="28"/>
          <w:lang w:val="ru-RU"/>
        </w:rPr>
        <w:t xml:space="preserve">В целях реализации вышеуказанных мер, необходимо разработать и внедрить </w:t>
      </w:r>
      <w:r w:rsidR="007903F1" w:rsidRPr="00F2535F">
        <w:rPr>
          <w:rFonts w:ascii="Times New Roman" w:hAnsi="Times New Roman" w:cs="Times New Roman"/>
          <w:sz w:val="28"/>
          <w:szCs w:val="28"/>
          <w:lang w:val="ru-RU"/>
        </w:rPr>
        <w:t>СУР</w:t>
      </w:r>
      <w:r w:rsidRPr="00F2535F">
        <w:rPr>
          <w:rFonts w:ascii="Times New Roman" w:hAnsi="Times New Roman" w:cs="Times New Roman"/>
          <w:sz w:val="28"/>
          <w:szCs w:val="28"/>
          <w:lang w:val="ru-RU"/>
        </w:rPr>
        <w:t xml:space="preserve">, которая представляет собой единообразную систематизированную деятельность государственных контролирующих органов Кыргызской Республики по минимизации вероятности наступления событий, связанных с несоблюдением международных договоров и нормативно-правовых актов в сфере санитарно-эпидемиологического, карантинного фитосанитарного и ветеринарного контроля (далее – </w:t>
      </w:r>
      <w:r w:rsidRPr="00F2535F">
        <w:rPr>
          <w:rFonts w:ascii="Times New Roman" w:hAnsi="Times New Roman" w:cs="Times New Roman"/>
          <w:sz w:val="28"/>
          <w:szCs w:val="28"/>
          <w:lang w:val="ru-RU"/>
        </w:rPr>
        <w:lastRenderedPageBreak/>
        <w:t>государственного контроля) в пунктах пропуска через Государственную границу Кыргызской Рес</w:t>
      </w:r>
      <w:r w:rsidR="00DF6D5C" w:rsidRPr="00F2535F">
        <w:rPr>
          <w:rFonts w:ascii="Times New Roman" w:hAnsi="Times New Roman" w:cs="Times New Roman"/>
          <w:sz w:val="28"/>
          <w:szCs w:val="28"/>
          <w:lang w:val="ru-RU"/>
        </w:rPr>
        <w:t>публики и таможенную границу ЕАЭС</w:t>
      </w:r>
      <w:r w:rsidRPr="00F2535F">
        <w:rPr>
          <w:rFonts w:ascii="Times New Roman" w:hAnsi="Times New Roman" w:cs="Times New Roman"/>
          <w:sz w:val="28"/>
          <w:szCs w:val="28"/>
          <w:lang w:val="ru-RU"/>
        </w:rPr>
        <w:t xml:space="preserve"> в Кыргызской Республике, в том числе в местах осуществления таможенных операций.</w:t>
      </w:r>
    </w:p>
    <w:p w14:paraId="4DF549CC" w14:textId="1BE0DF46" w:rsidR="000D19D2" w:rsidRPr="00F2535F" w:rsidRDefault="00DF6D5C" w:rsidP="005B3C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sz w:val="28"/>
          <w:szCs w:val="28"/>
          <w:lang w:val="ru-RU"/>
        </w:rPr>
        <w:t xml:space="preserve">СУР </w:t>
      </w:r>
      <w:r w:rsidR="000D19D2" w:rsidRPr="00F2535F">
        <w:rPr>
          <w:rFonts w:ascii="Times New Roman" w:hAnsi="Times New Roman" w:cs="Times New Roman"/>
          <w:sz w:val="28"/>
          <w:szCs w:val="28"/>
          <w:lang w:val="ru-RU"/>
        </w:rPr>
        <w:t>внедряется для того, чтобы обеспечить определение областей риска с наибольшей вероятностью нарушения права ЕАЭС и законодательства Кыргызской Республики при осуществлении государственного контроля, разработку и внедрение соответствующих мер по минимизации рисков, обеспечения эффективного выбора объектов и форм государственного контроля, эффективного использования ресурсов государственных контролирующих органов Кыргызской Республики.</w:t>
      </w:r>
    </w:p>
    <w:p w14:paraId="561D00FB" w14:textId="00B704DB" w:rsidR="000D19D2" w:rsidRPr="00F2535F" w:rsidRDefault="000D19D2" w:rsidP="005B3C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sz w:val="28"/>
          <w:szCs w:val="28"/>
          <w:lang w:val="ru-RU"/>
        </w:rPr>
        <w:t xml:space="preserve">Кроме того, ожидается, что </w:t>
      </w:r>
      <w:r w:rsidR="007903F1" w:rsidRPr="00F2535F">
        <w:rPr>
          <w:rFonts w:ascii="Times New Roman" w:hAnsi="Times New Roman" w:cs="Times New Roman"/>
          <w:sz w:val="28"/>
          <w:szCs w:val="28"/>
          <w:lang w:val="ru-RU"/>
        </w:rPr>
        <w:t>СУР</w:t>
      </w:r>
      <w:r w:rsidRPr="00F2535F">
        <w:rPr>
          <w:rFonts w:ascii="Times New Roman" w:hAnsi="Times New Roman" w:cs="Times New Roman"/>
          <w:sz w:val="28"/>
          <w:szCs w:val="28"/>
          <w:lang w:val="ru-RU"/>
        </w:rPr>
        <w:t xml:space="preserve"> упростит и сократит длительность проведения существующих процедур пересечения границы, что, в свою очередь, ускорит доставку товаров и будет стимулировать развитие торговых отношений. </w:t>
      </w:r>
    </w:p>
    <w:p w14:paraId="31BB9046" w14:textId="79FB4332" w:rsidR="000D19D2" w:rsidRPr="00F2535F" w:rsidRDefault="007903F1" w:rsidP="005B3C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sz w:val="28"/>
          <w:szCs w:val="28"/>
          <w:lang w:val="ru-RU"/>
        </w:rPr>
        <w:t>СУР</w:t>
      </w:r>
      <w:r w:rsidR="000D19D2" w:rsidRPr="00F2535F">
        <w:rPr>
          <w:rFonts w:ascii="Times New Roman" w:hAnsi="Times New Roman" w:cs="Times New Roman"/>
          <w:sz w:val="28"/>
          <w:szCs w:val="28"/>
          <w:lang w:val="ru-RU"/>
        </w:rPr>
        <w:t xml:space="preserve"> позволит использовать механизм автоматической обработки информации об объектах государственного контроля и будет автоматически выдавать решения по разрешению/отказу на ввоз товаров и транспортных средств (по итогам проведенного анализа в </w:t>
      </w:r>
      <w:r w:rsidRPr="00F2535F">
        <w:rPr>
          <w:rFonts w:ascii="Times New Roman" w:hAnsi="Times New Roman" w:cs="Times New Roman"/>
          <w:sz w:val="28"/>
          <w:szCs w:val="28"/>
          <w:lang w:val="ru-RU"/>
        </w:rPr>
        <w:t>СУР</w:t>
      </w:r>
      <w:r w:rsidR="000D19D2" w:rsidRPr="00F2535F">
        <w:rPr>
          <w:rFonts w:ascii="Times New Roman" w:hAnsi="Times New Roman" w:cs="Times New Roman"/>
          <w:sz w:val="28"/>
          <w:szCs w:val="28"/>
          <w:lang w:val="ru-RU"/>
        </w:rPr>
        <w:t>, механизмов своевременного и достаточного государственного контроля, с использованием электронных систем, без участия должностных лиц).</w:t>
      </w:r>
    </w:p>
    <w:p w14:paraId="039AA746" w14:textId="5F5870FC" w:rsidR="000D19D2" w:rsidRPr="00F2535F" w:rsidRDefault="000D19D2" w:rsidP="005B3C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sz w:val="28"/>
          <w:szCs w:val="28"/>
          <w:lang w:val="ru-RU"/>
        </w:rPr>
        <w:t>Рассматриваемый Порядок по управлению рисками (</w:t>
      </w:r>
      <w:r w:rsidR="00F57448" w:rsidRPr="00F2535F">
        <w:rPr>
          <w:rFonts w:ascii="Times New Roman" w:hAnsi="Times New Roman" w:cs="Times New Roman"/>
          <w:sz w:val="28"/>
          <w:szCs w:val="28"/>
          <w:lang w:val="ru-RU"/>
        </w:rPr>
        <w:t>СУР</w:t>
      </w:r>
      <w:r w:rsidRPr="00F2535F">
        <w:rPr>
          <w:rFonts w:ascii="Times New Roman" w:hAnsi="Times New Roman" w:cs="Times New Roman"/>
          <w:sz w:val="28"/>
          <w:szCs w:val="28"/>
          <w:lang w:val="ru-RU"/>
        </w:rPr>
        <w:t>) предусматривает следующее:</w:t>
      </w:r>
    </w:p>
    <w:p w14:paraId="5F0FD3BD" w14:textId="77777777" w:rsidR="000D19D2" w:rsidRPr="00F2535F" w:rsidRDefault="000D19D2" w:rsidP="005B3C01">
      <w:pPr>
        <w:pStyle w:val="a3"/>
        <w:numPr>
          <w:ilvl w:val="0"/>
          <w:numId w:val="2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sz w:val="28"/>
          <w:szCs w:val="28"/>
          <w:lang w:val="ru-RU"/>
        </w:rPr>
        <w:t>Единообразное применения СУР при осуществлении государственного контроля;</w:t>
      </w:r>
    </w:p>
    <w:p w14:paraId="7D3AD30C" w14:textId="77777777" w:rsidR="000D19D2" w:rsidRPr="00F2535F" w:rsidRDefault="000D19D2" w:rsidP="005B3C01">
      <w:pPr>
        <w:pStyle w:val="a3"/>
        <w:numPr>
          <w:ilvl w:val="0"/>
          <w:numId w:val="2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sz w:val="28"/>
          <w:szCs w:val="28"/>
          <w:lang w:val="ru-RU"/>
        </w:rPr>
        <w:t>Сбор и обработку информации, проведение оценки риска;</w:t>
      </w:r>
    </w:p>
    <w:p w14:paraId="54BF67F2" w14:textId="77777777" w:rsidR="000D19D2" w:rsidRPr="00F2535F" w:rsidRDefault="000D19D2" w:rsidP="005B3C01">
      <w:pPr>
        <w:pStyle w:val="a3"/>
        <w:numPr>
          <w:ilvl w:val="0"/>
          <w:numId w:val="2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sz w:val="28"/>
          <w:szCs w:val="28"/>
          <w:lang w:val="ru-RU"/>
        </w:rPr>
        <w:t>Разрабо</w:t>
      </w:r>
      <w:r w:rsidRPr="00F2535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тка, применение и актуализация (изменение) профилей рисков;</w:t>
      </w:r>
    </w:p>
    <w:p w14:paraId="7C457BE1" w14:textId="24179633" w:rsidR="000D19D2" w:rsidRPr="00F2535F" w:rsidRDefault="00204447" w:rsidP="005B3C01">
      <w:pPr>
        <w:pStyle w:val="a3"/>
        <w:numPr>
          <w:ilvl w:val="0"/>
          <w:numId w:val="2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Возможность реализации </w:t>
      </w:r>
      <w:r w:rsidR="000D19D2" w:rsidRPr="00F2535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риск-категорирования объектов и участников ВЭД, актуализация </w:t>
      </w:r>
      <w:r w:rsidR="000D19D2" w:rsidRPr="00F2535F">
        <w:rPr>
          <w:rFonts w:ascii="Times New Roman" w:hAnsi="Times New Roman" w:cs="Times New Roman"/>
          <w:sz w:val="28"/>
          <w:szCs w:val="28"/>
          <w:lang w:val="ru-RU"/>
        </w:rPr>
        <w:t>категорий уровней риска объектов и участников ВЭД;</w:t>
      </w:r>
    </w:p>
    <w:p w14:paraId="10AE6DFD" w14:textId="77777777" w:rsidR="000D19D2" w:rsidRPr="00F2535F" w:rsidRDefault="000D19D2" w:rsidP="005B3C01">
      <w:pPr>
        <w:pStyle w:val="a3"/>
        <w:numPr>
          <w:ilvl w:val="0"/>
          <w:numId w:val="2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sz w:val="28"/>
          <w:szCs w:val="28"/>
          <w:lang w:val="ru-RU"/>
        </w:rPr>
        <w:t xml:space="preserve">Мониторинг и оценка результатов применения СУР при осуществлении государственного контроля и сведений о принимаемых решениях при </w:t>
      </w:r>
      <w:r w:rsidRPr="00F2535F">
        <w:rPr>
          <w:rFonts w:ascii="Times New Roman" w:hAnsi="Times New Roman" w:cs="Times New Roman"/>
          <w:sz w:val="28"/>
          <w:szCs w:val="28"/>
          <w:lang w:val="ru-RU"/>
        </w:rPr>
        <w:lastRenderedPageBreak/>
        <w:t>ввозе объектов для выработки решений по применению мер по минимизации рисков;</w:t>
      </w:r>
    </w:p>
    <w:p w14:paraId="0EBE3125" w14:textId="77777777" w:rsidR="000D19D2" w:rsidRPr="00F2535F" w:rsidRDefault="000D19D2" w:rsidP="005B3C01">
      <w:pPr>
        <w:pStyle w:val="a3"/>
        <w:numPr>
          <w:ilvl w:val="0"/>
          <w:numId w:val="2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sz w:val="28"/>
          <w:szCs w:val="28"/>
          <w:lang w:val="ru-RU"/>
        </w:rPr>
        <w:t>Разработка, внедрение и использование ИС, обеспечивающих функционирование СУР, и подготовка предложений по созданию и модернизации ИС.</w:t>
      </w:r>
    </w:p>
    <w:p w14:paraId="31700EB1" w14:textId="77777777" w:rsidR="000D19D2" w:rsidRPr="00F2535F" w:rsidRDefault="000D19D2" w:rsidP="005B3C01">
      <w:pPr>
        <w:pStyle w:val="a3"/>
        <w:numPr>
          <w:ilvl w:val="0"/>
          <w:numId w:val="2"/>
        </w:numPr>
        <w:tabs>
          <w:tab w:val="left" w:pos="851"/>
        </w:tabs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sz w:val="28"/>
          <w:szCs w:val="28"/>
          <w:lang w:val="ru-RU"/>
        </w:rPr>
        <w:t>Разработка предложений по совершенствованию СУР.</w:t>
      </w:r>
    </w:p>
    <w:p w14:paraId="32F06342" w14:textId="77777777" w:rsidR="000D19D2" w:rsidRPr="00F2535F" w:rsidRDefault="000D19D2" w:rsidP="005B3C01">
      <w:pPr>
        <w:tabs>
          <w:tab w:val="left" w:pos="851"/>
        </w:tabs>
        <w:spacing w:after="0" w:line="360" w:lineRule="auto"/>
        <w:ind w:left="6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sz w:val="28"/>
          <w:szCs w:val="28"/>
          <w:lang w:val="ru-RU"/>
        </w:rPr>
        <w:tab/>
        <w:t xml:space="preserve">Предлагаемый Порядок по управлению рисками предполагает, что каждый государственный контролирующий орган Кыргызской Республики, в целях разработки и внедрения СУР, разработает и утвердит соответствующие внутренние документы по постоянному сбору и анализу информации для формирования собственных информационных баз данных, проведет оценку риска с указанием применяемых методов оценки, разработает и утвердит соответствующие профили и индикаторы, обеспечит разработку и внедрение информационной системы СУР, проведет соответствующий инструктаж и обучение сотрудников по использованию СУР при осуществлении государственного контроля, а также будет регулярно проводить мониторинг о оценку эффективности СУР и вносить предложения по ее дальнейшему совершенствованию.  </w:t>
      </w:r>
    </w:p>
    <w:p w14:paraId="2E1B7D14" w14:textId="5408A453" w:rsidR="00C3598F" w:rsidRPr="00F2535F" w:rsidRDefault="00C3598F" w:rsidP="005B3C01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253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 этой связи, отмечаем, что Министерство в рамках</w:t>
      </w:r>
      <w:r w:rsidR="007927A6" w:rsidRPr="00F253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своих полномочий для</w:t>
      </w:r>
      <w:r w:rsidRPr="00F253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7927A6" w:rsidRPr="00F253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реализаций</w:t>
      </w:r>
      <w:r w:rsidR="00D954F4" w:rsidRPr="00F253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7927A6" w:rsidRPr="00F253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пункта 4 </w:t>
      </w:r>
      <w:r w:rsidR="00D954F4" w:rsidRPr="00F253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Постановления Правительства </w:t>
      </w:r>
      <w:r w:rsidR="007927A6" w:rsidRPr="00F253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Кыргызской Республики «</w:t>
      </w:r>
      <w:r w:rsidR="00D954F4" w:rsidRPr="00F253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Об утверждении Порядка взаимодействия уполномоченных государственных органов Кыргызской Республики в автомобильных пунктах пропуска через таможенную границу Евразийского экономического союза в Кыргызской Республике и реализации мер по управлению рисками</w:t>
      </w:r>
      <w:r w:rsidR="007927A6" w:rsidRPr="00F253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» от 19 ноября 2020 года №572 предлагаем следующие варианты решения проблем:</w:t>
      </w:r>
    </w:p>
    <w:p w14:paraId="6F9A228F" w14:textId="6EFDA973" w:rsidR="00C3598F" w:rsidRPr="00F2535F" w:rsidRDefault="0055552E" w:rsidP="005B3C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="00C3598F" w:rsidRPr="00F2535F">
        <w:rPr>
          <w:rFonts w:ascii="Times New Roman" w:hAnsi="Times New Roman" w:cs="Times New Roman"/>
          <w:sz w:val="28"/>
          <w:szCs w:val="28"/>
          <w:lang w:val="ru-RU"/>
        </w:rPr>
        <w:t xml:space="preserve">Оставить все как есть, </w:t>
      </w:r>
      <w:r w:rsidR="007927A6" w:rsidRPr="00F2535F">
        <w:rPr>
          <w:rFonts w:ascii="Times New Roman" w:hAnsi="Times New Roman" w:cs="Times New Roman"/>
          <w:sz w:val="28"/>
          <w:szCs w:val="28"/>
          <w:lang w:val="ru-RU"/>
        </w:rPr>
        <w:t xml:space="preserve">что приведет </w:t>
      </w:r>
      <w:r w:rsidR="002875DC" w:rsidRPr="00F2535F">
        <w:rPr>
          <w:rFonts w:ascii="Times New Roman" w:hAnsi="Times New Roman" w:cs="Times New Roman"/>
          <w:sz w:val="28"/>
          <w:szCs w:val="28"/>
          <w:lang w:val="ru-RU"/>
        </w:rPr>
        <w:t>к неполноценной обработке</w:t>
      </w:r>
      <w:r w:rsidR="001C5055" w:rsidRPr="00F2535F">
        <w:rPr>
          <w:rFonts w:ascii="Times New Roman" w:hAnsi="Times New Roman" w:cs="Times New Roman"/>
          <w:sz w:val="28"/>
          <w:szCs w:val="28"/>
          <w:lang w:val="ru-RU"/>
        </w:rPr>
        <w:t xml:space="preserve"> предварительной информация, представляемая участниками ВЭД в таможенные органы, информациям содержащейся в ИС государственных контролирующих органов </w:t>
      </w:r>
      <w:r w:rsidR="002875DC" w:rsidRPr="00F2535F">
        <w:rPr>
          <w:rFonts w:ascii="Times New Roman" w:hAnsi="Times New Roman" w:cs="Times New Roman"/>
          <w:sz w:val="28"/>
          <w:szCs w:val="28"/>
          <w:lang w:val="ru-RU"/>
        </w:rPr>
        <w:t>КР,</w:t>
      </w:r>
      <w:r w:rsidR="001C5055" w:rsidRPr="00F2535F">
        <w:rPr>
          <w:rFonts w:ascii="Times New Roman" w:hAnsi="Times New Roman" w:cs="Times New Roman"/>
          <w:sz w:val="28"/>
          <w:szCs w:val="28"/>
          <w:lang w:val="ru-RU"/>
        </w:rPr>
        <w:t xml:space="preserve"> а также информации полученных от других </w:t>
      </w:r>
      <w:r w:rsidR="001C5055" w:rsidRPr="00F2535F">
        <w:rPr>
          <w:rFonts w:ascii="Times New Roman" w:hAnsi="Times New Roman" w:cs="Times New Roman"/>
          <w:sz w:val="28"/>
          <w:szCs w:val="28"/>
          <w:lang w:val="ru-RU"/>
        </w:rPr>
        <w:lastRenderedPageBreak/>
        <w:t>государственных органов КР, международных организаций, Евразийской экономической комиссии (ЕЭК), стран-членов ЕАЭС и третьих стран.</w:t>
      </w:r>
    </w:p>
    <w:p w14:paraId="072CADEE" w14:textId="700B4D23" w:rsidR="00C3598F" w:rsidRPr="00F2535F" w:rsidRDefault="0055552E" w:rsidP="005B3C01">
      <w:pP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253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2) </w:t>
      </w:r>
      <w:r w:rsidR="00545CF2" w:rsidRPr="00F253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Утверждение прилагаемого порядка разработки и реализации мер по управлению рисками, включающий в себя порядок сбора и анализа информации, в том числе предварительной информации, представляемой участниками внешнеэкономической деятельности в таможенные органы (СУР)</w:t>
      </w:r>
      <w:r w:rsidR="00C3598F" w:rsidRPr="00F253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является приемлемым вариантом;</w:t>
      </w:r>
    </w:p>
    <w:p w14:paraId="58193F2D" w14:textId="731D5163" w:rsidR="00C3598F" w:rsidRPr="00F2535F" w:rsidRDefault="00C3598F" w:rsidP="005B3C01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F253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Для </w:t>
      </w:r>
      <w:r w:rsidR="00545CF2" w:rsidRPr="00F2535F">
        <w:rPr>
          <w:rFonts w:ascii="Times New Roman" w:hAnsi="Times New Roman" w:cs="Times New Roman"/>
          <w:sz w:val="28"/>
          <w:szCs w:val="28"/>
          <w:lang w:val="ru-RU"/>
        </w:rPr>
        <w:t>обеспечения внедрения и реализацию, а также использование СУР</w:t>
      </w:r>
      <w:r w:rsidRPr="00F2535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14:paraId="61214339" w14:textId="0408B1A8" w:rsidR="00C3598F" w:rsidRPr="00F2535F" w:rsidRDefault="00C3598F" w:rsidP="005B3C01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4"/>
          <w:lang w:val="ru-RU"/>
        </w:rPr>
      </w:pPr>
      <w:r w:rsidRPr="00F2535F">
        <w:rPr>
          <w:rFonts w:ascii="Times New Roman" w:hAnsi="Times New Roman" w:cs="Times New Roman"/>
          <w:sz w:val="28"/>
          <w:szCs w:val="24"/>
          <w:lang w:val="ru-RU"/>
        </w:rPr>
        <w:t>Сравнительный анализ альтернативных вариантов решения выглядит следующим образом:</w:t>
      </w:r>
    </w:p>
    <w:tbl>
      <w:tblPr>
        <w:tblStyle w:val="a6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76"/>
        <w:gridCol w:w="2807"/>
        <w:gridCol w:w="3856"/>
        <w:gridCol w:w="1701"/>
      </w:tblGrid>
      <w:tr w:rsidR="00C3598F" w:rsidRPr="00F2535F" w14:paraId="04B20CA3" w14:textId="77777777" w:rsidTr="005B3C01">
        <w:tc>
          <w:tcPr>
            <w:tcW w:w="1276" w:type="dxa"/>
            <w:vMerge w:val="restart"/>
          </w:tcPr>
          <w:p w14:paraId="541CD0E6" w14:textId="77777777" w:rsidR="00C3598F" w:rsidRPr="00F2535F" w:rsidRDefault="00C3598F" w:rsidP="00F2535F">
            <w:pPr>
              <w:tabs>
                <w:tab w:val="left" w:pos="709"/>
                <w:tab w:val="left" w:pos="1060"/>
              </w:tabs>
              <w:spacing w:after="200" w:line="240" w:lineRule="auto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</w:p>
        </w:tc>
        <w:tc>
          <w:tcPr>
            <w:tcW w:w="8364" w:type="dxa"/>
            <w:gridSpan w:val="3"/>
          </w:tcPr>
          <w:p w14:paraId="7086F6AC" w14:textId="77777777" w:rsidR="00C3598F" w:rsidRPr="00F2535F" w:rsidRDefault="00C3598F" w:rsidP="00F2535F">
            <w:pPr>
              <w:tabs>
                <w:tab w:val="left" w:pos="709"/>
                <w:tab w:val="left" w:pos="1060"/>
              </w:tabs>
              <w:spacing w:after="200" w:line="240" w:lineRule="auto"/>
              <w:rPr>
                <w:rFonts w:ascii="Times New Roman" w:hAnsi="Times New Roman" w:cs="Times New Roman"/>
                <w:b/>
                <w:sz w:val="28"/>
                <w:szCs w:val="32"/>
                <w:lang w:val="ru-RU"/>
              </w:rPr>
            </w:pPr>
            <w:r w:rsidRPr="00F2535F">
              <w:rPr>
                <w:rFonts w:ascii="Times New Roman" w:hAnsi="Times New Roman" w:cs="Times New Roman"/>
                <w:b/>
                <w:sz w:val="28"/>
                <w:szCs w:val="32"/>
                <w:lang w:val="ru-RU"/>
              </w:rPr>
              <w:t>Варианты</w:t>
            </w:r>
          </w:p>
        </w:tc>
      </w:tr>
      <w:tr w:rsidR="00C3598F" w:rsidRPr="00703A02" w14:paraId="4BE14B99" w14:textId="77777777" w:rsidTr="005B3C01">
        <w:tc>
          <w:tcPr>
            <w:tcW w:w="1276" w:type="dxa"/>
            <w:vMerge/>
          </w:tcPr>
          <w:p w14:paraId="3D9B8F46" w14:textId="77777777" w:rsidR="00C3598F" w:rsidRPr="00F2535F" w:rsidRDefault="00C3598F" w:rsidP="00F2535F">
            <w:pPr>
              <w:tabs>
                <w:tab w:val="left" w:pos="709"/>
                <w:tab w:val="left" w:pos="1060"/>
              </w:tabs>
              <w:spacing w:after="200" w:line="240" w:lineRule="auto"/>
              <w:rPr>
                <w:rFonts w:ascii="Times New Roman" w:hAnsi="Times New Roman" w:cs="Times New Roman"/>
                <w:sz w:val="24"/>
                <w:szCs w:val="28"/>
                <w:lang w:val="ru-RU"/>
              </w:rPr>
            </w:pPr>
          </w:p>
        </w:tc>
        <w:tc>
          <w:tcPr>
            <w:tcW w:w="2807" w:type="dxa"/>
          </w:tcPr>
          <w:p w14:paraId="513DB5BB" w14:textId="4668B74F" w:rsidR="00C3598F" w:rsidRPr="00F2535F" w:rsidRDefault="0015112A" w:rsidP="00F2535F">
            <w:pPr>
              <w:tabs>
                <w:tab w:val="left" w:pos="709"/>
                <w:tab w:val="left" w:pos="1060"/>
              </w:tabs>
              <w:spacing w:after="200" w:line="240" w:lineRule="auto"/>
              <w:ind w:firstLine="0"/>
              <w:rPr>
                <w:rFonts w:ascii="Times New Roman" w:hAnsi="Times New Roman" w:cs="Times New Roman"/>
                <w:sz w:val="28"/>
                <w:szCs w:val="32"/>
                <w:lang w:val="ru-RU"/>
              </w:rPr>
            </w:pPr>
            <w:r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>Отвергнуть</w:t>
            </w:r>
            <w:r w:rsidR="0055552E"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 xml:space="preserve"> </w:t>
            </w:r>
            <w:r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>прилагаемый поряд</w:t>
            </w:r>
            <w:r w:rsidR="0055552E"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>о</w:t>
            </w:r>
            <w:r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>к по разработке</w:t>
            </w:r>
            <w:r w:rsidR="0055552E"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 xml:space="preserve"> </w:t>
            </w:r>
            <w:r w:rsidR="00545CF2"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 xml:space="preserve">и реализации мер </w:t>
            </w:r>
            <w:r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>по СУР</w:t>
            </w:r>
            <w:r w:rsidR="0055552E"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>.</w:t>
            </w:r>
            <w:r w:rsidR="007903F1"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 xml:space="preserve"> </w:t>
            </w:r>
            <w:r w:rsidR="00C3598F"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>(Вариант 1)</w:t>
            </w:r>
          </w:p>
        </w:tc>
        <w:tc>
          <w:tcPr>
            <w:tcW w:w="3856" w:type="dxa"/>
          </w:tcPr>
          <w:p w14:paraId="2830CDBB" w14:textId="2C9D84A6" w:rsidR="0015112A" w:rsidRPr="00F2535F" w:rsidRDefault="0055552E" w:rsidP="00F2535F">
            <w:pPr>
              <w:tabs>
                <w:tab w:val="left" w:pos="709"/>
                <w:tab w:val="left" w:pos="1060"/>
              </w:tabs>
              <w:spacing w:after="200" w:line="240" w:lineRule="auto"/>
              <w:ind w:firstLine="0"/>
              <w:rPr>
                <w:rFonts w:ascii="Times New Roman" w:hAnsi="Times New Roman" w:cs="Times New Roman"/>
                <w:sz w:val="28"/>
                <w:szCs w:val="32"/>
                <w:lang w:val="ru-RU"/>
              </w:rPr>
            </w:pPr>
            <w:r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 xml:space="preserve">Утверждение </w:t>
            </w:r>
            <w:r w:rsidR="0015112A"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>прилагаемого порядка разработки и реализации мер по СУР</w:t>
            </w:r>
            <w:r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>.</w:t>
            </w:r>
            <w:r w:rsidR="0015112A"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 xml:space="preserve"> </w:t>
            </w:r>
          </w:p>
          <w:p w14:paraId="6DE0F5B6" w14:textId="73514776" w:rsidR="00C3598F" w:rsidRPr="00F2535F" w:rsidRDefault="00C3598F" w:rsidP="00F2535F">
            <w:pPr>
              <w:tabs>
                <w:tab w:val="left" w:pos="709"/>
                <w:tab w:val="left" w:pos="1060"/>
              </w:tabs>
              <w:spacing w:after="200" w:line="240" w:lineRule="auto"/>
              <w:ind w:firstLine="0"/>
              <w:rPr>
                <w:rFonts w:ascii="Times New Roman" w:hAnsi="Times New Roman" w:cs="Times New Roman"/>
                <w:sz w:val="28"/>
                <w:szCs w:val="32"/>
                <w:lang w:val="ru-RU"/>
              </w:rPr>
            </w:pPr>
            <w:r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>(Вариант 2)</w:t>
            </w:r>
          </w:p>
        </w:tc>
        <w:tc>
          <w:tcPr>
            <w:tcW w:w="1701" w:type="dxa"/>
          </w:tcPr>
          <w:p w14:paraId="56C1D36D" w14:textId="77777777" w:rsidR="005B3C01" w:rsidRPr="00F2535F" w:rsidRDefault="005B3C01" w:rsidP="00F2535F">
            <w:pPr>
              <w:tabs>
                <w:tab w:val="left" w:pos="709"/>
                <w:tab w:val="left" w:pos="1060"/>
              </w:tabs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32"/>
                <w:lang w:val="ru-RU"/>
              </w:rPr>
            </w:pPr>
            <w:r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>Принятие НПА в новой редакции</w:t>
            </w:r>
          </w:p>
          <w:p w14:paraId="15612BFD" w14:textId="64D8CE31" w:rsidR="00C3598F" w:rsidRPr="00F2535F" w:rsidRDefault="00C3598F" w:rsidP="00F2535F">
            <w:pPr>
              <w:tabs>
                <w:tab w:val="left" w:pos="709"/>
                <w:tab w:val="left" w:pos="1060"/>
              </w:tabs>
              <w:spacing w:after="200" w:line="240" w:lineRule="auto"/>
              <w:ind w:firstLine="0"/>
              <w:rPr>
                <w:rFonts w:ascii="Times New Roman" w:hAnsi="Times New Roman" w:cs="Times New Roman"/>
                <w:sz w:val="28"/>
                <w:szCs w:val="32"/>
                <w:lang w:val="ru-RU"/>
              </w:rPr>
            </w:pPr>
            <w:r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>(Вариант 3)</w:t>
            </w:r>
          </w:p>
        </w:tc>
      </w:tr>
      <w:tr w:rsidR="00C3598F" w:rsidRPr="00F2535F" w14:paraId="72C5BD57" w14:textId="77777777" w:rsidTr="005B3C01">
        <w:tc>
          <w:tcPr>
            <w:tcW w:w="1276" w:type="dxa"/>
          </w:tcPr>
          <w:p w14:paraId="1D1DF963" w14:textId="77777777" w:rsidR="00C3598F" w:rsidRPr="00F2535F" w:rsidRDefault="00C3598F" w:rsidP="00F2535F">
            <w:pPr>
              <w:tabs>
                <w:tab w:val="left" w:pos="709"/>
                <w:tab w:val="left" w:pos="1060"/>
              </w:tabs>
              <w:spacing w:after="20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8"/>
                <w:lang w:val="ru-RU"/>
              </w:rPr>
            </w:pPr>
            <w:r w:rsidRPr="00F2535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Преимущества</w:t>
            </w:r>
          </w:p>
        </w:tc>
        <w:tc>
          <w:tcPr>
            <w:tcW w:w="2807" w:type="dxa"/>
          </w:tcPr>
          <w:p w14:paraId="21F50569" w14:textId="77777777" w:rsidR="00C3598F" w:rsidRPr="00F2535F" w:rsidRDefault="00C3598F" w:rsidP="00F2535F">
            <w:pPr>
              <w:tabs>
                <w:tab w:val="left" w:pos="709"/>
                <w:tab w:val="left" w:pos="1060"/>
              </w:tabs>
              <w:spacing w:after="200" w:line="240" w:lineRule="auto"/>
              <w:ind w:firstLine="0"/>
              <w:rPr>
                <w:rFonts w:ascii="Times New Roman" w:hAnsi="Times New Roman" w:cs="Times New Roman"/>
                <w:sz w:val="28"/>
                <w:szCs w:val="32"/>
                <w:lang w:val="ru-RU"/>
              </w:rPr>
            </w:pPr>
            <w:r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>Отсутствуют</w:t>
            </w:r>
          </w:p>
        </w:tc>
        <w:tc>
          <w:tcPr>
            <w:tcW w:w="3856" w:type="dxa"/>
          </w:tcPr>
          <w:p w14:paraId="4DDA0B8E" w14:textId="10BA38BD" w:rsidR="00C3598F" w:rsidRPr="00F2535F" w:rsidRDefault="00C3598F" w:rsidP="00F2535F">
            <w:pPr>
              <w:tabs>
                <w:tab w:val="left" w:pos="709"/>
                <w:tab w:val="left" w:pos="1060"/>
              </w:tabs>
              <w:spacing w:after="200" w:line="240" w:lineRule="auto"/>
              <w:ind w:firstLine="0"/>
              <w:rPr>
                <w:rFonts w:ascii="Times New Roman" w:hAnsi="Times New Roman" w:cs="Times New Roman"/>
                <w:sz w:val="28"/>
                <w:szCs w:val="32"/>
                <w:lang w:val="ru-RU"/>
              </w:rPr>
            </w:pPr>
            <w:r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 xml:space="preserve">Позволит государственному органу иметь </w:t>
            </w:r>
            <w:r w:rsidR="0015112A"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>систему, включающий в себя порядок сбора и анализа информации, в том числе предварительной информа</w:t>
            </w:r>
            <w:r w:rsidR="0055552E"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 xml:space="preserve">ции, представляемой участниками </w:t>
            </w:r>
            <w:r w:rsidR="00C90ADC"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>ВЭД</w:t>
            </w:r>
            <w:r w:rsidR="0015112A"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 xml:space="preserve"> в таможенные органы. </w:t>
            </w:r>
            <w:r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 xml:space="preserve">Позволит повысить результативность и эффективность деятельности работников </w:t>
            </w:r>
            <w:r w:rsidR="0015112A"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>Государственных контролирующих органов</w:t>
            </w:r>
            <w:r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 xml:space="preserve"> Кыргызской Республики. </w:t>
            </w:r>
          </w:p>
          <w:p w14:paraId="79ED386D" w14:textId="6658C8D7" w:rsidR="00C90ADC" w:rsidRPr="00F2535F" w:rsidRDefault="00C90ADC" w:rsidP="00F2535F">
            <w:pPr>
              <w:tabs>
                <w:tab w:val="left" w:pos="709"/>
                <w:tab w:val="left" w:pos="1060"/>
              </w:tabs>
              <w:spacing w:after="200" w:line="240" w:lineRule="auto"/>
              <w:ind w:firstLine="0"/>
              <w:rPr>
                <w:rFonts w:ascii="Times New Roman" w:hAnsi="Times New Roman" w:cs="Times New Roman"/>
                <w:sz w:val="28"/>
                <w:szCs w:val="32"/>
                <w:lang w:val="ru-RU"/>
              </w:rPr>
            </w:pPr>
            <w:r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 xml:space="preserve">    Кроме того, позволит исполнить поручение, предусмотренным пунктом 4 настоящего постановления.    </w:t>
            </w:r>
          </w:p>
        </w:tc>
        <w:tc>
          <w:tcPr>
            <w:tcW w:w="1701" w:type="dxa"/>
          </w:tcPr>
          <w:p w14:paraId="1C9A9EAB" w14:textId="4976758F" w:rsidR="00C3598F" w:rsidRPr="00F2535F" w:rsidRDefault="00C90ADC" w:rsidP="00F2535F">
            <w:pPr>
              <w:tabs>
                <w:tab w:val="left" w:pos="709"/>
                <w:tab w:val="left" w:pos="1060"/>
              </w:tabs>
              <w:spacing w:after="200" w:line="240" w:lineRule="auto"/>
              <w:ind w:firstLine="0"/>
              <w:rPr>
                <w:rFonts w:ascii="Times New Roman" w:hAnsi="Times New Roman" w:cs="Times New Roman"/>
                <w:sz w:val="28"/>
                <w:szCs w:val="32"/>
                <w:lang w:val="ru-RU"/>
              </w:rPr>
            </w:pPr>
            <w:r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>Отсутст</w:t>
            </w:r>
            <w:r w:rsidR="005B3C01"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>вую</w:t>
            </w:r>
            <w:r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 xml:space="preserve">т </w:t>
            </w:r>
          </w:p>
        </w:tc>
      </w:tr>
      <w:tr w:rsidR="00C3598F" w:rsidRPr="00703A02" w14:paraId="4705D3B1" w14:textId="77777777" w:rsidTr="005B3C01">
        <w:tc>
          <w:tcPr>
            <w:tcW w:w="1276" w:type="dxa"/>
          </w:tcPr>
          <w:p w14:paraId="26FDADCA" w14:textId="77777777" w:rsidR="00C3598F" w:rsidRPr="00F2535F" w:rsidRDefault="00C3598F" w:rsidP="00F2535F">
            <w:pPr>
              <w:tabs>
                <w:tab w:val="left" w:pos="709"/>
                <w:tab w:val="left" w:pos="1060"/>
              </w:tabs>
              <w:spacing w:after="20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 w:rsidRPr="00F2535F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lastRenderedPageBreak/>
              <w:t>Недостатки</w:t>
            </w:r>
          </w:p>
        </w:tc>
        <w:tc>
          <w:tcPr>
            <w:tcW w:w="2807" w:type="dxa"/>
          </w:tcPr>
          <w:p w14:paraId="570C0DBA" w14:textId="37B4E7A3" w:rsidR="00C3598F" w:rsidRPr="00F2535F" w:rsidRDefault="00C3598F" w:rsidP="00F2535F">
            <w:pPr>
              <w:tabs>
                <w:tab w:val="left" w:pos="709"/>
                <w:tab w:val="left" w:pos="1060"/>
              </w:tabs>
              <w:spacing w:after="200" w:line="240" w:lineRule="auto"/>
              <w:ind w:firstLine="0"/>
              <w:rPr>
                <w:rFonts w:ascii="Times New Roman" w:hAnsi="Times New Roman" w:cs="Times New Roman"/>
                <w:sz w:val="28"/>
                <w:szCs w:val="32"/>
                <w:lang w:val="ru-RU"/>
              </w:rPr>
            </w:pPr>
            <w:r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>Отсутств</w:t>
            </w:r>
            <w:r w:rsidR="004435A5"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>ие прилагаемого</w:t>
            </w:r>
            <w:r w:rsidR="007903F1"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 xml:space="preserve"> </w:t>
            </w:r>
            <w:r w:rsidR="004435A5"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 xml:space="preserve">порядка на пунктах пропуска через государственную границу Кыргызской Республики, предназначенных для международного автомобильного, воздушного и железнодорожного сообщения, и внутренних стационарных постов на автомобильных дорогах Кыргызской Республики приведет к постоянным задержкам автотранспортных </w:t>
            </w:r>
            <w:proofErr w:type="spellStart"/>
            <w:r w:rsidR="004435A5"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>средст</w:t>
            </w:r>
            <w:proofErr w:type="spellEnd"/>
            <w:r w:rsidR="004435A5"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 xml:space="preserve"> при пересечений границ.</w:t>
            </w:r>
          </w:p>
        </w:tc>
        <w:tc>
          <w:tcPr>
            <w:tcW w:w="3856" w:type="dxa"/>
          </w:tcPr>
          <w:p w14:paraId="04777436" w14:textId="77777777" w:rsidR="00C3598F" w:rsidRPr="00F2535F" w:rsidRDefault="00C3598F" w:rsidP="00F2535F">
            <w:pPr>
              <w:tabs>
                <w:tab w:val="left" w:pos="709"/>
                <w:tab w:val="left" w:pos="1060"/>
              </w:tabs>
              <w:spacing w:after="200" w:line="240" w:lineRule="auto"/>
              <w:rPr>
                <w:rFonts w:ascii="Times New Roman" w:hAnsi="Times New Roman" w:cs="Times New Roman"/>
                <w:sz w:val="28"/>
                <w:szCs w:val="32"/>
                <w:lang w:val="ru-RU"/>
              </w:rPr>
            </w:pPr>
            <w:r w:rsidRPr="00F2535F">
              <w:rPr>
                <w:rFonts w:ascii="Times New Roman" w:hAnsi="Times New Roman" w:cs="Times New Roman"/>
                <w:sz w:val="28"/>
                <w:szCs w:val="32"/>
                <w:lang w:val="ru-RU"/>
              </w:rPr>
              <w:t>Отсутствуют</w:t>
            </w:r>
          </w:p>
        </w:tc>
        <w:tc>
          <w:tcPr>
            <w:tcW w:w="1701" w:type="dxa"/>
          </w:tcPr>
          <w:p w14:paraId="75B1F4B6" w14:textId="287AE05F" w:rsidR="00C3598F" w:rsidRPr="00F2535F" w:rsidRDefault="005B3C01" w:rsidP="00F2535F">
            <w:pPr>
              <w:tabs>
                <w:tab w:val="left" w:pos="709"/>
                <w:tab w:val="left" w:pos="1060"/>
              </w:tabs>
              <w:spacing w:after="20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2535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Нет необходимости принятие в новой редакции, поскольку ранее данный Порядок отсутствовал.</w:t>
            </w:r>
          </w:p>
        </w:tc>
      </w:tr>
    </w:tbl>
    <w:p w14:paraId="648EF1E9" w14:textId="77777777" w:rsidR="003D29A3" w:rsidRPr="00F2535F" w:rsidRDefault="003D29A3" w:rsidP="007903F1">
      <w:pPr>
        <w:pStyle w:val="tkZagolovok5"/>
        <w:spacing w:before="0" w:after="0" w:line="360" w:lineRule="auto"/>
        <w:ind w:firstLine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FFCB877" w14:textId="77777777" w:rsidR="003D29A3" w:rsidRPr="00F2535F" w:rsidRDefault="003D29A3" w:rsidP="005B3C01">
      <w:pPr>
        <w:pStyle w:val="tkZagolovok5"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sz w:val="28"/>
          <w:szCs w:val="28"/>
          <w:lang w:val="ru-RU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14:paraId="65FB8357" w14:textId="358A65FE" w:rsidR="00C3598F" w:rsidRPr="00F2535F" w:rsidRDefault="003D29A3" w:rsidP="007903F1">
      <w:pPr>
        <w:pStyle w:val="tkZagolovok5"/>
        <w:spacing w:before="0" w:after="0" w:line="36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b w:val="0"/>
          <w:sz w:val="28"/>
          <w:szCs w:val="28"/>
          <w:lang w:val="ru-RU"/>
        </w:rPr>
        <w:t>Принятие данного проекта постановления Кабинета Министров Кыргызской Республики, негативных социальных, экономических, правовых, правозащитных, гендерных, экологических, коррупционных последствий не влечет.</w:t>
      </w:r>
    </w:p>
    <w:p w14:paraId="01B8B736" w14:textId="77777777" w:rsidR="000D19D2" w:rsidRPr="00F2535F" w:rsidRDefault="000D19D2" w:rsidP="005B3C01">
      <w:pPr>
        <w:pStyle w:val="tkZagolovok5"/>
        <w:spacing w:before="0" w:after="0" w:line="360" w:lineRule="auto"/>
        <w:jc w:val="both"/>
        <w:rPr>
          <w:rFonts w:ascii="Times New Roman" w:hAnsi="Times New Roman" w:cs="Times New Roman"/>
          <w:bCs w:val="0"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bCs w:val="0"/>
          <w:sz w:val="28"/>
          <w:szCs w:val="28"/>
          <w:lang w:val="ru-RU"/>
        </w:rPr>
        <w:t>4. Анализ соответствия проекта законодательству.</w:t>
      </w:r>
    </w:p>
    <w:p w14:paraId="26593D1A" w14:textId="77777777" w:rsidR="000D19D2" w:rsidRPr="00F2535F" w:rsidRDefault="000D19D2" w:rsidP="005B3C01">
      <w:pPr>
        <w:pStyle w:val="tkZagolovok5"/>
        <w:spacing w:before="0" w:after="0" w:line="36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Представленный проект постановления </w:t>
      </w:r>
      <w:r w:rsidRPr="00F2535F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Кабинета Министров Кыргызской Республики не противоречит</w:t>
      </w:r>
      <w:r w:rsidRPr="00F2535F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нормам действующего законодательства Кыргызской Республики,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4889E7E9" w14:textId="77777777" w:rsidR="000D19D2" w:rsidRPr="00F2535F" w:rsidRDefault="000D19D2" w:rsidP="005B3C01">
      <w:pPr>
        <w:pStyle w:val="tkZagolovok5"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sz w:val="28"/>
          <w:szCs w:val="28"/>
          <w:lang w:val="ru-RU"/>
        </w:rPr>
        <w:lastRenderedPageBreak/>
        <w:t>5. Информация об анализе регулятивного воздействия.</w:t>
      </w:r>
    </w:p>
    <w:p w14:paraId="6D92C1D7" w14:textId="77777777" w:rsidR="000D19D2" w:rsidRPr="00F2535F" w:rsidRDefault="000D19D2" w:rsidP="005B3C01">
      <w:pPr>
        <w:pStyle w:val="tkZagolovok5"/>
        <w:spacing w:before="0" w:after="0" w:line="36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Проект постановления Кабинета Министров Кыргызской Республики направлен на внедрение системы управления рискам в государственных контролирующих органах Кыргызской Республике и не вводит новые обязанности для субъектов предпринимательства, в связи с чем, к предлагаемому проекту постановления Кабинета Министров Кыргызской Республики не требуется проведение анализа регулятивного воздействия. </w:t>
      </w:r>
    </w:p>
    <w:p w14:paraId="32233A09" w14:textId="77777777" w:rsidR="000D19D2" w:rsidRPr="00F2535F" w:rsidRDefault="000D19D2" w:rsidP="005B3C01">
      <w:pPr>
        <w:pStyle w:val="tkZagolovok5"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sz w:val="28"/>
          <w:szCs w:val="28"/>
          <w:lang w:val="ru-RU"/>
        </w:rPr>
        <w:t xml:space="preserve">6. Информация об общественном обсуждении. </w:t>
      </w:r>
    </w:p>
    <w:p w14:paraId="0C763886" w14:textId="77777777" w:rsidR="000D19D2" w:rsidRPr="00F2535F" w:rsidRDefault="000D19D2" w:rsidP="005B3C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со статьей 22 Закона Кыргызской Республики «О нормативных правовых актах Кыргызской Республики», проект постановления Кабинета Министров Кыргызской Республики, размещён на официальном сайте Кабинета Министров Кыргызской Республики. </w:t>
      </w:r>
    </w:p>
    <w:p w14:paraId="2E632A92" w14:textId="77777777" w:rsidR="000D19D2" w:rsidRPr="00F2535F" w:rsidRDefault="000D19D2" w:rsidP="005B3C01">
      <w:pPr>
        <w:pStyle w:val="tkZagolovok5"/>
        <w:spacing w:before="0"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sz w:val="28"/>
          <w:szCs w:val="28"/>
          <w:lang w:val="ru-RU"/>
        </w:rPr>
        <w:t>7. Информация о необходимости финансирования.</w:t>
      </w:r>
    </w:p>
    <w:p w14:paraId="1679D316" w14:textId="17C03924" w:rsidR="000D19D2" w:rsidRPr="00F2535F" w:rsidRDefault="000D19D2" w:rsidP="005B3C01">
      <w:pPr>
        <w:pStyle w:val="tkZagolovok5"/>
        <w:spacing w:before="0" w:after="0" w:line="360" w:lineRule="auto"/>
        <w:jc w:val="both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b w:val="0"/>
          <w:sz w:val="28"/>
          <w:szCs w:val="28"/>
          <w:lang w:val="ru-RU"/>
        </w:rPr>
        <w:t>Принятие настоящего проекта постановления Кыргызской Республики не повлечет за собой дополнительных финансовых затрат из республиканского бюджета. В случае возникновения каких-либо финансовых затрат, будут проводиться мероприятия по изысканию финансирования со стороны организаций-партнеров и доноров.</w:t>
      </w:r>
    </w:p>
    <w:p w14:paraId="5AA3A891" w14:textId="77777777" w:rsidR="000D19D2" w:rsidRPr="00F2535F" w:rsidRDefault="000D19D2" w:rsidP="005B3C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538697A5" w14:textId="0836EF84" w:rsidR="000D19D2" w:rsidRPr="00F2535F" w:rsidRDefault="000D19D2" w:rsidP="005B3C0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2535F">
        <w:rPr>
          <w:rFonts w:ascii="Times New Roman" w:hAnsi="Times New Roman" w:cs="Times New Roman"/>
          <w:b/>
          <w:sz w:val="28"/>
          <w:szCs w:val="28"/>
          <w:lang w:val="ru-RU"/>
        </w:rPr>
        <w:t>Министр</w:t>
      </w:r>
      <w:r w:rsidRPr="00F2535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F2535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F2535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F2535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F2535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F2535F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F2535F">
        <w:rPr>
          <w:rFonts w:ascii="Times New Roman" w:hAnsi="Times New Roman" w:cs="Times New Roman"/>
          <w:b/>
          <w:sz w:val="28"/>
          <w:szCs w:val="28"/>
          <w:lang w:val="ru-RU"/>
        </w:rPr>
        <w:tab/>
        <w:t>Д.</w:t>
      </w:r>
      <w:r w:rsidR="00F2535F">
        <w:rPr>
          <w:rFonts w:ascii="Times New Roman" w:hAnsi="Times New Roman" w:cs="Times New Roman"/>
          <w:b/>
          <w:sz w:val="28"/>
          <w:szCs w:val="28"/>
          <w:lang w:val="ky-KG"/>
        </w:rPr>
        <w:t>Дж.</w:t>
      </w:r>
      <w:r w:rsidRPr="00F2535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F2535F">
        <w:rPr>
          <w:rFonts w:ascii="Times New Roman" w:hAnsi="Times New Roman" w:cs="Times New Roman"/>
          <w:b/>
          <w:sz w:val="28"/>
          <w:szCs w:val="28"/>
          <w:lang w:val="ru-RU"/>
        </w:rPr>
        <w:t>Амангельдиев</w:t>
      </w:r>
      <w:proofErr w:type="spellEnd"/>
    </w:p>
    <w:p w14:paraId="6D746E07" w14:textId="77777777" w:rsidR="00921AE1" w:rsidRDefault="00921AE1" w:rsidP="005B3C01">
      <w:pPr>
        <w:spacing w:line="360" w:lineRule="auto"/>
      </w:pPr>
    </w:p>
    <w:sectPr w:rsidR="00921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4B1B0A"/>
    <w:multiLevelType w:val="hybridMultilevel"/>
    <w:tmpl w:val="480EAE48"/>
    <w:lvl w:ilvl="0" w:tplc="455EB5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6C70756"/>
    <w:multiLevelType w:val="hybridMultilevel"/>
    <w:tmpl w:val="48CC2C42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7943AB"/>
    <w:multiLevelType w:val="multilevel"/>
    <w:tmpl w:val="21D66EAA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4"/>
      <w:numFmt w:val="decimal"/>
      <w:isLgl/>
      <w:lvlText w:val="%1.%2."/>
      <w:lvlJc w:val="left"/>
      <w:pPr>
        <w:ind w:left="2025" w:hanging="9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9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" w15:restartNumberingAfterBreak="0">
    <w:nsid w:val="71BE469E"/>
    <w:multiLevelType w:val="hybridMultilevel"/>
    <w:tmpl w:val="19789680"/>
    <w:lvl w:ilvl="0" w:tplc="415A8D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75E"/>
    <w:rsid w:val="000D19D2"/>
    <w:rsid w:val="0015112A"/>
    <w:rsid w:val="001C5055"/>
    <w:rsid w:val="00204447"/>
    <w:rsid w:val="002120C3"/>
    <w:rsid w:val="002875DC"/>
    <w:rsid w:val="002C0F59"/>
    <w:rsid w:val="002C3815"/>
    <w:rsid w:val="002E3A49"/>
    <w:rsid w:val="003D29A3"/>
    <w:rsid w:val="004435A5"/>
    <w:rsid w:val="00474744"/>
    <w:rsid w:val="004E096E"/>
    <w:rsid w:val="00545CF2"/>
    <w:rsid w:val="0055552E"/>
    <w:rsid w:val="005B3C01"/>
    <w:rsid w:val="006340A4"/>
    <w:rsid w:val="00703A02"/>
    <w:rsid w:val="007903F1"/>
    <w:rsid w:val="007927A6"/>
    <w:rsid w:val="007E5B5D"/>
    <w:rsid w:val="007F30A6"/>
    <w:rsid w:val="008546E3"/>
    <w:rsid w:val="008A1671"/>
    <w:rsid w:val="008D475E"/>
    <w:rsid w:val="009063B3"/>
    <w:rsid w:val="00921AE1"/>
    <w:rsid w:val="009914CD"/>
    <w:rsid w:val="00B15459"/>
    <w:rsid w:val="00C33DB8"/>
    <w:rsid w:val="00C3598F"/>
    <w:rsid w:val="00C8488E"/>
    <w:rsid w:val="00C90ADC"/>
    <w:rsid w:val="00D954F4"/>
    <w:rsid w:val="00DF6D5C"/>
    <w:rsid w:val="00E52B3A"/>
    <w:rsid w:val="00E97D2B"/>
    <w:rsid w:val="00F2535F"/>
    <w:rsid w:val="00F57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10CFF"/>
  <w15:docId w15:val="{D2261709-8151-41B3-B568-BCA895639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9D2"/>
    <w:pPr>
      <w:spacing w:after="160" w:line="259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19D2"/>
    <w:pPr>
      <w:ind w:left="720"/>
      <w:contextualSpacing/>
    </w:pPr>
  </w:style>
  <w:style w:type="character" w:customStyle="1" w:styleId="8">
    <w:name w:val="Основной текст (8)_"/>
    <w:basedOn w:val="a0"/>
    <w:link w:val="80"/>
    <w:rsid w:val="000D19D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0D19D2"/>
    <w:pPr>
      <w:widowControl w:val="0"/>
      <w:shd w:val="clear" w:color="auto" w:fill="FFFFFF"/>
      <w:spacing w:after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tkZagolovok5">
    <w:name w:val="_Заголовок Статья (tkZagolovok5)"/>
    <w:basedOn w:val="a"/>
    <w:rsid w:val="000D19D2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F574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57448"/>
    <w:rPr>
      <w:rFonts w:ascii="Segoe UI" w:hAnsi="Segoe UI" w:cs="Segoe UI"/>
      <w:sz w:val="18"/>
      <w:szCs w:val="18"/>
      <w:lang w:val="en-US"/>
    </w:rPr>
  </w:style>
  <w:style w:type="table" w:styleId="a6">
    <w:name w:val="Table Grid"/>
    <w:basedOn w:val="a1"/>
    <w:uiPriority w:val="59"/>
    <w:rsid w:val="00C3598F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545CF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45CF2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45CF2"/>
    <w:rPr>
      <w:sz w:val="20"/>
      <w:szCs w:val="20"/>
      <w:lang w:val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45CF2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45CF2"/>
    <w:rPr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1568</Words>
  <Characters>8938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Usubaliev Muratbek</dc:creator>
  <cp:keywords/>
  <dc:description/>
  <cp:lastModifiedBy>Айгуль М. Ыргамбаева</cp:lastModifiedBy>
  <cp:revision>7</cp:revision>
  <cp:lastPrinted>2021-12-04T05:32:00Z</cp:lastPrinted>
  <dcterms:created xsi:type="dcterms:W3CDTF">2021-11-27T08:43:00Z</dcterms:created>
  <dcterms:modified xsi:type="dcterms:W3CDTF">2021-12-07T03:46:00Z</dcterms:modified>
</cp:coreProperties>
</file>